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8"/>
        <w:topLinePunct/>
        <w:spacing w:line="600" w:lineRule="exact"/>
        <w:ind w:firstLine="0" w:firstLineChars="0"/>
        <w:rPr>
          <w:rFonts w:ascii="黑体" w:hAnsi="黑体" w:eastAsia="黑体"/>
          <w:kern w:val="0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kern w:val="0"/>
          <w:sz w:val="28"/>
          <w:szCs w:val="28"/>
        </w:rPr>
        <w:t>附件</w:t>
      </w:r>
    </w:p>
    <w:p>
      <w:pPr>
        <w:pStyle w:val="48"/>
        <w:topLinePunct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盐池县2024年国土绿化情况一览表</w:t>
      </w:r>
    </w:p>
    <w:p>
      <w:pPr>
        <w:pStyle w:val="48"/>
        <w:topLinePunct/>
        <w:spacing w:line="60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>单位：亩、株、元、m、cm</w:t>
      </w:r>
    </w:p>
    <w:tbl>
      <w:tblPr>
        <w:tblStyle w:val="23"/>
        <w:tblW w:w="5362" w:type="pc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7"/>
        <w:gridCol w:w="856"/>
        <w:gridCol w:w="857"/>
        <w:gridCol w:w="711"/>
        <w:gridCol w:w="711"/>
        <w:gridCol w:w="711"/>
        <w:gridCol w:w="857"/>
        <w:gridCol w:w="860"/>
        <w:gridCol w:w="839"/>
        <w:gridCol w:w="1412"/>
        <w:gridCol w:w="857"/>
        <w:gridCol w:w="2403"/>
        <w:gridCol w:w="680"/>
        <w:gridCol w:w="686"/>
        <w:gridCol w:w="1107"/>
      </w:tblGrid>
      <w:tr>
        <w:trPr>
          <w:trHeight w:val="470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乡镇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项目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1543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营造林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草原生态修复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树、草种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苗木</w:t>
            </w:r>
          </w:p>
        </w:tc>
        <w:tc>
          <w:tcPr>
            <w:tcW w:w="7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规格</w:t>
            </w:r>
          </w:p>
        </w:tc>
        <w:tc>
          <w:tcPr>
            <w:tcW w:w="2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株行距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综合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单价</w:t>
            </w: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义务森林封育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防护林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村庄</w:t>
            </w: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绿化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夏播</w:t>
            </w: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柠条</w:t>
            </w: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退化林分改造</w:t>
            </w: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模式一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模式二</w:t>
            </w: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180100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31000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4000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6400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44000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30000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20000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336000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75032000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防护林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长城旅游观光线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樟子松、山杏、榆树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8400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樟H≥1.5m、榆D≥3cm、杏d≥3cm半冠土球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青山—旺四滩退化乔木修复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樟子松、山杏、榆树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15000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樟H≥1.5m、榆D≥3cm、杏d≥3cm半冠土球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2250000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银百高速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樟子松、山杏、榆树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42000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樟H≥1.5m、榆D≥3cm、杏d≥3cm半冠土球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4200000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花马池镇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义务植树森林委员会植树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沙柳、扬柴、花棒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42000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沙柳d≥1.5cm、长度0.8m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630000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封育治理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30000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村庄绿化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丝棉木、红梅杏等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丝、国D≥4cm、杏d≥3cm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夏播柠条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1×2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退化林分改造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1610000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草原生态修复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8000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冰草、沙达旺等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2800000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大水坑镇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村庄绿化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丝棉木、红梅杏等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丝、国D≥4cm、杏d≥3cm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夏播柠条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1×2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退化林分改造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3910000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惠安堡镇</w:t>
            </w: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村庄绿化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丝棉木、红梅杏等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丝、国D≥4cm、杏d≥3cm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夏播柠条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1×2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退化林分改造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1610000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高沙窝镇</w:t>
            </w: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村庄绿化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丝棉木、红梅杏等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丝、国D≥4cm、杏d≥3cm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夏播柠条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1×2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退化林分改造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3910000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草原生态修复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7000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冰草、沙达旺等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2450000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王乐井乡</w:t>
            </w: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村庄绿化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丝棉木、红梅杏等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丝、国D≥4cm、杏d≥3cm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夏播柠条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1×2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退化林分改造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14000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3220000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草原生态修复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5000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冰草、沙达旺等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冯记沟乡</w:t>
            </w: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村庄绿化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丝棉木、红梅杏等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丝、国D≥4cm、杏d≥3cm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夏播柠条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1×2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退化林分改造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690000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青山乡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村庄绿化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丝棉木、红梅杏等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丝、国D≥4cm、杏d≥3cm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夏播柠条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1×2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退化林分改造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6000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6000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1380000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麻黄山乡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村庄绿化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丝棉木、红梅杏等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丝、国D≥4cm、杏d≥3cm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4×4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1750000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夏播柠条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柠条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干、饱、净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1×2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退化林分改造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690000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资能中心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以地换林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丝棉木、红梅杏等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126000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15000000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各乡镇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中幼林抚育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40000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8000000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全县造林准备工作</w:t>
            </w:r>
          </w:p>
        </w:tc>
        <w:tc>
          <w:tcPr>
            <w:tcW w:w="4079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林道、防火通道、假植坑、第三方服务费等春季造林准备工作概算资金</w:t>
            </w:r>
            <w:r>
              <w:rPr>
                <w:rStyle w:val="5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50万元；各乡镇村庄绿化规划设计及监理费等每个乡镇10万元，概算资金80万元。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1300000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sectPr>
          <w:footerReference r:id="rId3" w:type="default"/>
          <w:footerReference r:id="rId4" w:type="even"/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ind w:firstLine="315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46990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3.7pt;height:0pt;width:441pt;z-index:251660288;mso-width-relative:page;mso-height-relative:page;" filled="f" stroked="t" coordsize="21600,21600" o:gfxdata="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6rO2P0gAAAAUBAAAPAAAAAAAAAAEAIAAAADgAAABkcnMvZG93bnJldi54bWxQSwEC&#10;FAAUAAAACACHTuJAOZd55uQBAACrAwAADgAAAAAAAAABACAAAAA3AQAAZHJzL2Uyb0RvYy54bWxQ&#10;SwUGAAAAAAYABgBZAQAAjQUAAAAA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560070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4pt;height:0pt;width:441pt;z-index:251659264;mso-width-relative:page;mso-height-relative:page;" filled="f" stroked="t" coordsize="21600,21600" o:gfxdata="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dsTQ30gAAAAYBAAAPAAAAAAAAAAEAIAAAADgAAABkcnMvZG93bnJldi54bWxQSwEC&#10;FAAUAAAACACHTuJA0uoen+QBAACrAwAADgAAAAAAAAABACAAAAA3AQAAZHJzL2Uyb0RvYy54bWxQ&#10;SwUGAAAAAAYABgBZAQAAj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w:t xml:space="preserve">盐池县人民政府办公室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sz w:val="28"/>
          <w:szCs w:val="28"/>
        </w:rPr>
        <w:t>日印发</w:t>
      </w:r>
    </w:p>
    <w:sectPr>
      <w:pgSz w:w="11906" w:h="16838"/>
      <w:pgMar w:top="1418" w:right="1474" w:bottom="141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1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14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Njg2YjEwZjkzMDc4YTk2NzkzMGEyN2ZmYzA3ODEifQ=="/>
  </w:docVars>
  <w:rsids>
    <w:rsidRoot w:val="005843BB"/>
    <w:rsid w:val="000039F3"/>
    <w:rsid w:val="000076E9"/>
    <w:rsid w:val="00064977"/>
    <w:rsid w:val="0008004C"/>
    <w:rsid w:val="000A6BDC"/>
    <w:rsid w:val="000C1AB0"/>
    <w:rsid w:val="000E02D2"/>
    <w:rsid w:val="00122654"/>
    <w:rsid w:val="00124891"/>
    <w:rsid w:val="00166CD0"/>
    <w:rsid w:val="00171AAF"/>
    <w:rsid w:val="001B0A0A"/>
    <w:rsid w:val="001D48F0"/>
    <w:rsid w:val="001E4C77"/>
    <w:rsid w:val="00201B39"/>
    <w:rsid w:val="00241D30"/>
    <w:rsid w:val="00263800"/>
    <w:rsid w:val="00281C94"/>
    <w:rsid w:val="002876D5"/>
    <w:rsid w:val="002B3D2C"/>
    <w:rsid w:val="00316241"/>
    <w:rsid w:val="00323FA7"/>
    <w:rsid w:val="00327A85"/>
    <w:rsid w:val="003513AD"/>
    <w:rsid w:val="0036636A"/>
    <w:rsid w:val="003741D2"/>
    <w:rsid w:val="003760CB"/>
    <w:rsid w:val="003A098A"/>
    <w:rsid w:val="003B695D"/>
    <w:rsid w:val="003D1807"/>
    <w:rsid w:val="003E243B"/>
    <w:rsid w:val="003F09F1"/>
    <w:rsid w:val="00403518"/>
    <w:rsid w:val="00416830"/>
    <w:rsid w:val="00420B15"/>
    <w:rsid w:val="00437681"/>
    <w:rsid w:val="004427AC"/>
    <w:rsid w:val="004462A0"/>
    <w:rsid w:val="00454E49"/>
    <w:rsid w:val="004578EA"/>
    <w:rsid w:val="004618EA"/>
    <w:rsid w:val="004805B4"/>
    <w:rsid w:val="004A39C4"/>
    <w:rsid w:val="004B6B61"/>
    <w:rsid w:val="004B6FA1"/>
    <w:rsid w:val="004F53BE"/>
    <w:rsid w:val="00502830"/>
    <w:rsid w:val="005033F7"/>
    <w:rsid w:val="005116C7"/>
    <w:rsid w:val="00534265"/>
    <w:rsid w:val="005466AC"/>
    <w:rsid w:val="00564D4B"/>
    <w:rsid w:val="005700E1"/>
    <w:rsid w:val="005843BB"/>
    <w:rsid w:val="00587FF3"/>
    <w:rsid w:val="005C4EC1"/>
    <w:rsid w:val="005D00BC"/>
    <w:rsid w:val="005F6791"/>
    <w:rsid w:val="00637CF0"/>
    <w:rsid w:val="00654BCC"/>
    <w:rsid w:val="006861F9"/>
    <w:rsid w:val="006944AA"/>
    <w:rsid w:val="006D1673"/>
    <w:rsid w:val="007A3D09"/>
    <w:rsid w:val="007C53AB"/>
    <w:rsid w:val="008027E1"/>
    <w:rsid w:val="00844E65"/>
    <w:rsid w:val="00863596"/>
    <w:rsid w:val="0089539A"/>
    <w:rsid w:val="008A3D53"/>
    <w:rsid w:val="008B06B8"/>
    <w:rsid w:val="008C4DAC"/>
    <w:rsid w:val="008D24FB"/>
    <w:rsid w:val="008E160E"/>
    <w:rsid w:val="008E562D"/>
    <w:rsid w:val="008F592D"/>
    <w:rsid w:val="009038A7"/>
    <w:rsid w:val="00962A09"/>
    <w:rsid w:val="009746D2"/>
    <w:rsid w:val="009D4714"/>
    <w:rsid w:val="00A040FA"/>
    <w:rsid w:val="00A12603"/>
    <w:rsid w:val="00A1526B"/>
    <w:rsid w:val="00A21D48"/>
    <w:rsid w:val="00A62BBC"/>
    <w:rsid w:val="00AC0031"/>
    <w:rsid w:val="00AC1F1E"/>
    <w:rsid w:val="00AC2946"/>
    <w:rsid w:val="00AD0FFF"/>
    <w:rsid w:val="00B00410"/>
    <w:rsid w:val="00B15D05"/>
    <w:rsid w:val="00B23144"/>
    <w:rsid w:val="00B40461"/>
    <w:rsid w:val="00B413D9"/>
    <w:rsid w:val="00B4665B"/>
    <w:rsid w:val="00B76A50"/>
    <w:rsid w:val="00BB61D2"/>
    <w:rsid w:val="00C02C5D"/>
    <w:rsid w:val="00C2680C"/>
    <w:rsid w:val="00C55227"/>
    <w:rsid w:val="00C570C8"/>
    <w:rsid w:val="00C71B82"/>
    <w:rsid w:val="00C736EE"/>
    <w:rsid w:val="00C76F9D"/>
    <w:rsid w:val="00C92B12"/>
    <w:rsid w:val="00CC7ED5"/>
    <w:rsid w:val="00D169FA"/>
    <w:rsid w:val="00D21E20"/>
    <w:rsid w:val="00D351CA"/>
    <w:rsid w:val="00D50838"/>
    <w:rsid w:val="00D52558"/>
    <w:rsid w:val="00DA2E60"/>
    <w:rsid w:val="00DA79F9"/>
    <w:rsid w:val="00E427E3"/>
    <w:rsid w:val="00E5084D"/>
    <w:rsid w:val="00E812C1"/>
    <w:rsid w:val="00ED5943"/>
    <w:rsid w:val="00EF79C7"/>
    <w:rsid w:val="00F0280B"/>
    <w:rsid w:val="00F10A97"/>
    <w:rsid w:val="00F2767E"/>
    <w:rsid w:val="00F500C9"/>
    <w:rsid w:val="00F60B46"/>
    <w:rsid w:val="00F707CE"/>
    <w:rsid w:val="00F805A9"/>
    <w:rsid w:val="00FA654E"/>
    <w:rsid w:val="00FA6D82"/>
    <w:rsid w:val="00FC4E2E"/>
    <w:rsid w:val="02C3013B"/>
    <w:rsid w:val="03381B01"/>
    <w:rsid w:val="03910EDA"/>
    <w:rsid w:val="03951B1B"/>
    <w:rsid w:val="03A13D35"/>
    <w:rsid w:val="04A770AF"/>
    <w:rsid w:val="068C2A7D"/>
    <w:rsid w:val="08234CC2"/>
    <w:rsid w:val="0A541ED6"/>
    <w:rsid w:val="0ADF26F8"/>
    <w:rsid w:val="0D2410CC"/>
    <w:rsid w:val="0E4846B0"/>
    <w:rsid w:val="1164058A"/>
    <w:rsid w:val="14EF18C7"/>
    <w:rsid w:val="17BA269B"/>
    <w:rsid w:val="1A857683"/>
    <w:rsid w:val="1B2116A1"/>
    <w:rsid w:val="1D5E0ACE"/>
    <w:rsid w:val="1DF142F7"/>
    <w:rsid w:val="22726E1B"/>
    <w:rsid w:val="27AA745E"/>
    <w:rsid w:val="281D66F6"/>
    <w:rsid w:val="2A9352AD"/>
    <w:rsid w:val="2AEF1F6A"/>
    <w:rsid w:val="2BDA2D42"/>
    <w:rsid w:val="2EB32A1B"/>
    <w:rsid w:val="2ED677FE"/>
    <w:rsid w:val="2F7C0546"/>
    <w:rsid w:val="314865E7"/>
    <w:rsid w:val="31703F2C"/>
    <w:rsid w:val="31C83CAD"/>
    <w:rsid w:val="34981FD3"/>
    <w:rsid w:val="362A28B5"/>
    <w:rsid w:val="37325F94"/>
    <w:rsid w:val="42F01413"/>
    <w:rsid w:val="45D4141A"/>
    <w:rsid w:val="475B0976"/>
    <w:rsid w:val="489D23C7"/>
    <w:rsid w:val="48E510AD"/>
    <w:rsid w:val="4C0E58DD"/>
    <w:rsid w:val="4D1D625A"/>
    <w:rsid w:val="4DFF556B"/>
    <w:rsid w:val="519C206E"/>
    <w:rsid w:val="52AB3644"/>
    <w:rsid w:val="56814C44"/>
    <w:rsid w:val="58052650"/>
    <w:rsid w:val="58A24080"/>
    <w:rsid w:val="5A0D2C84"/>
    <w:rsid w:val="5F7E3AC2"/>
    <w:rsid w:val="60002327"/>
    <w:rsid w:val="62745226"/>
    <w:rsid w:val="6432319A"/>
    <w:rsid w:val="66BA6E04"/>
    <w:rsid w:val="6B6E3A76"/>
    <w:rsid w:val="6D6A3D51"/>
    <w:rsid w:val="6E4A7E4F"/>
    <w:rsid w:val="6EB459E3"/>
    <w:rsid w:val="728C15B8"/>
    <w:rsid w:val="73A3230D"/>
    <w:rsid w:val="790E7105"/>
    <w:rsid w:val="7CD821CF"/>
    <w:rsid w:val="7DA71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0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6"/>
    <w:unhideWhenUsed/>
    <w:qFormat/>
    <w:uiPriority w:val="0"/>
    <w:pPr>
      <w:keepNext/>
      <w:keepLines/>
      <w:spacing w:before="120"/>
      <w:outlineLvl w:val="2"/>
    </w:pPr>
    <w:rPr>
      <w:rFonts w:ascii="Times New Roman" w:hAnsi="Times New Roman" w:eastAsia="楷体" w:cs="Times New Roman"/>
      <w:b/>
      <w:bCs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37"/>
    <w:qFormat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7">
    <w:name w:val="Body Text"/>
    <w:basedOn w:val="1"/>
    <w:next w:val="8"/>
    <w:unhideWhenUsed/>
    <w:qFormat/>
    <w:uiPriority w:val="0"/>
    <w:pPr>
      <w:spacing w:after="120"/>
    </w:pPr>
  </w:style>
  <w:style w:type="paragraph" w:styleId="8">
    <w:name w:val="Body Text First Indent"/>
    <w:basedOn w:val="7"/>
    <w:next w:val="7"/>
    <w:unhideWhenUsed/>
    <w:qFormat/>
    <w:uiPriority w:val="99"/>
    <w:pPr>
      <w:ind w:firstLine="200" w:firstLineChars="200"/>
    </w:pPr>
    <w:rPr>
      <w:rFonts w:eastAsia="宋体"/>
    </w:rPr>
  </w:style>
  <w:style w:type="paragraph" w:styleId="9">
    <w:name w:val="Body Text Indent"/>
    <w:basedOn w:val="1"/>
    <w:next w:val="10"/>
    <w:link w:val="38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0">
    <w:name w:val="footnote text"/>
    <w:link w:val="39"/>
    <w:unhideWhenUsed/>
    <w:qFormat/>
    <w:uiPriority w:val="99"/>
    <w:pPr>
      <w:widowControl w:val="0"/>
    </w:pPr>
    <w:rPr>
      <w:rFonts w:ascii="Times New Roman" w:hAnsi="Times New Roman" w:eastAsia="PMingLiU" w:cs="Arial"/>
      <w:color w:val="000000"/>
      <w:kern w:val="2"/>
      <w:sz w:val="18"/>
      <w:szCs w:val="24"/>
      <w:lang w:val="en-US" w:eastAsia="zh-CN" w:bidi="ar-SA"/>
    </w:rPr>
  </w:style>
  <w:style w:type="paragraph" w:styleId="11">
    <w:name w:val="toc 3"/>
    <w:basedOn w:val="1"/>
    <w:next w:val="1"/>
    <w:uiPriority w:val="0"/>
    <w:pPr>
      <w:ind w:left="840" w:leftChars="400"/>
    </w:pPr>
    <w:rPr>
      <w:rFonts w:ascii="Times New Roman" w:hAnsi="Times New Roman" w:eastAsia="宋体" w:cs="Times New Roman"/>
      <w:szCs w:val="24"/>
    </w:rPr>
  </w:style>
  <w:style w:type="paragraph" w:styleId="12">
    <w:name w:val="Plain Text"/>
    <w:link w:val="40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paragraph" w:styleId="13">
    <w:name w:val="Balloon Text"/>
    <w:basedOn w:val="1"/>
    <w:link w:val="33"/>
    <w:unhideWhenUsed/>
    <w:qFormat/>
    <w:uiPriority w:val="0"/>
    <w:rPr>
      <w:sz w:val="18"/>
      <w:szCs w:val="18"/>
    </w:rPr>
  </w:style>
  <w:style w:type="paragraph" w:styleId="14">
    <w:name w:val="footer"/>
    <w:basedOn w:val="1"/>
    <w:next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6">
    <w:name w:val="toc 1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7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8">
    <w:name w:val="Body Text 2"/>
    <w:basedOn w:val="1"/>
    <w:qFormat/>
    <w:uiPriority w:val="0"/>
    <w:pPr>
      <w:spacing w:line="480" w:lineRule="auto"/>
    </w:pPr>
  </w:style>
  <w:style w:type="paragraph" w:styleId="19">
    <w:name w:val="HTML Preformatted"/>
    <w:basedOn w:val="1"/>
    <w:link w:val="4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2">
    <w:name w:val="Body Text First Indent 2"/>
    <w:basedOn w:val="9"/>
    <w:next w:val="8"/>
    <w:link w:val="42"/>
    <w:qFormat/>
    <w:uiPriority w:val="0"/>
    <w:pPr>
      <w:ind w:firstLine="420" w:firstLineChars="200"/>
    </w:pPr>
    <w:rPr>
      <w:rFonts w:ascii="Calibri" w:hAnsi="Calibri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page number"/>
    <w:basedOn w:val="25"/>
    <w:qFormat/>
    <w:uiPriority w:val="0"/>
  </w:style>
  <w:style w:type="character" w:styleId="27">
    <w:name w:val="Hyperlink"/>
    <w:basedOn w:val="25"/>
    <w:unhideWhenUsed/>
    <w:qFormat/>
    <w:uiPriority w:val="0"/>
    <w:rPr>
      <w:color w:val="0000FF"/>
      <w:u w:val="single"/>
    </w:rPr>
  </w:style>
  <w:style w:type="character" w:customStyle="1" w:styleId="28">
    <w:name w:val="标题 1 Char"/>
    <w:basedOn w:val="2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2 Char"/>
    <w:basedOn w:val="25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0">
    <w:name w:val="页脚 Char"/>
    <w:basedOn w:val="25"/>
    <w:link w:val="14"/>
    <w:qFormat/>
    <w:uiPriority w:val="99"/>
    <w:rPr>
      <w:kern w:val="2"/>
      <w:sz w:val="18"/>
      <w:szCs w:val="22"/>
    </w:rPr>
  </w:style>
  <w:style w:type="paragraph" w:styleId="31">
    <w:name w:val="List Paragraph"/>
    <w:basedOn w:val="1"/>
    <w:qFormat/>
    <w:uiPriority w:val="1"/>
    <w:pPr>
      <w:ind w:firstLine="420" w:firstLineChars="200"/>
    </w:pPr>
  </w:style>
  <w:style w:type="paragraph" w:customStyle="1" w:styleId="32">
    <w:name w:val="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character" w:customStyle="1" w:styleId="33">
    <w:name w:val="批注框文本 Char"/>
    <w:basedOn w:val="25"/>
    <w:link w:val="13"/>
    <w:uiPriority w:val="0"/>
    <w:rPr>
      <w:kern w:val="2"/>
      <w:sz w:val="18"/>
      <w:szCs w:val="18"/>
    </w:rPr>
  </w:style>
  <w:style w:type="table" w:customStyle="1" w:styleId="3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5">
    <w:name w:val="Table Paragraph"/>
    <w:basedOn w:val="1"/>
    <w:qFormat/>
    <w:uiPriority w:val="1"/>
    <w:pPr>
      <w:autoSpaceDE w:val="0"/>
      <w:autoSpaceDN w:val="0"/>
      <w:spacing w:before="82"/>
      <w:ind w:left="14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  <w:style w:type="character" w:customStyle="1" w:styleId="36">
    <w:name w:val="标题 3 Char"/>
    <w:basedOn w:val="25"/>
    <w:link w:val="4"/>
    <w:uiPriority w:val="9"/>
    <w:rPr>
      <w:rFonts w:ascii="Times New Roman" w:hAnsi="Times New Roman" w:eastAsia="楷体" w:cs="Times New Roman"/>
      <w:b/>
      <w:bCs/>
      <w:kern w:val="2"/>
      <w:sz w:val="21"/>
      <w:szCs w:val="32"/>
    </w:rPr>
  </w:style>
  <w:style w:type="character" w:customStyle="1" w:styleId="37">
    <w:name w:val="文档结构图 Char"/>
    <w:basedOn w:val="25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  <w:shd w:val="clear" w:color="auto" w:fill="000080"/>
    </w:rPr>
  </w:style>
  <w:style w:type="character" w:customStyle="1" w:styleId="38">
    <w:name w:val="正文文本缩进 Char"/>
    <w:basedOn w:val="25"/>
    <w:link w:val="9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9">
    <w:name w:val="脚注文本 Char"/>
    <w:basedOn w:val="25"/>
    <w:link w:val="10"/>
    <w:qFormat/>
    <w:uiPriority w:val="99"/>
    <w:rPr>
      <w:rFonts w:ascii="Times New Roman" w:hAnsi="Times New Roman" w:eastAsia="PMingLiU" w:cs="Arial"/>
      <w:color w:val="000000"/>
      <w:kern w:val="2"/>
      <w:sz w:val="18"/>
      <w:szCs w:val="24"/>
    </w:rPr>
  </w:style>
  <w:style w:type="character" w:customStyle="1" w:styleId="40">
    <w:name w:val="纯文本 Char"/>
    <w:basedOn w:val="25"/>
    <w:link w:val="12"/>
    <w:qFormat/>
    <w:uiPriority w:val="0"/>
    <w:rPr>
      <w:rFonts w:ascii="宋体" w:hAnsi="Times New Roman" w:eastAsia="宋体" w:cs="Courier New"/>
      <w:kern w:val="2"/>
      <w:sz w:val="21"/>
      <w:szCs w:val="21"/>
    </w:rPr>
  </w:style>
  <w:style w:type="character" w:customStyle="1" w:styleId="41">
    <w:name w:val="HTML 预设格式 Char"/>
    <w:basedOn w:val="25"/>
    <w:link w:val="19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42">
    <w:name w:val="正文首行缩进 2 Char"/>
    <w:basedOn w:val="38"/>
    <w:link w:val="22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customStyle="1" w:styleId="43">
    <w:name w:val="BodyText1I2"/>
    <w:basedOn w:val="44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customStyle="1" w:styleId="44">
    <w:name w:val="BodyTextIndent"/>
    <w:basedOn w:val="1"/>
    <w:qFormat/>
    <w:uiPriority w:val="0"/>
    <w:pPr>
      <w:ind w:left="420"/>
    </w:pPr>
    <w:rPr>
      <w:rFonts w:ascii="仿宋_GB2312" w:hAnsi="Times New Roman" w:eastAsia="仿宋_GB2312" w:cs="Times New Roman"/>
      <w:szCs w:val="24"/>
    </w:rPr>
  </w:style>
  <w:style w:type="paragraph" w:customStyle="1" w:styleId="4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4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8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9">
    <w:name w:val="表格字"/>
    <w:basedOn w:val="1"/>
    <w:qFormat/>
    <w:uiPriority w:val="0"/>
    <w:pPr>
      <w:spacing w:line="240" w:lineRule="exact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50">
    <w:name w:val="正文（首行缩进两字）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character" w:customStyle="1" w:styleId="51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1266</Words>
  <Characters>7222</Characters>
  <Lines>60</Lines>
  <Paragraphs>16</Paragraphs>
  <TotalTime>17</TotalTime>
  <ScaleCrop>false</ScaleCrop>
  <LinksUpToDate>false</LinksUpToDate>
  <CharactersWithSpaces>8472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2024-01-11T09:16:00Z</dcterms:created>
  <dc:creator>345</dc:creator>
  <cp:lastModifiedBy>qiling</cp:lastModifiedBy>
  <cp:lastPrinted>2024-01-11T09:31:00Z</cp:lastPrinted>
  <dcterms:modified xsi:type="dcterms:W3CDTF">2024-04-24T17:05:58Z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5D8445B55FC64F39B3618220A6AD044E_13</vt:lpwstr>
  </property>
</Properties>
</file>